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D012" w14:textId="77777777" w:rsidR="00D4271D" w:rsidRPr="00A37296" w:rsidRDefault="00D4271D" w:rsidP="00D4271D">
      <w:pPr>
        <w:pStyle w:val="LBRUSBC-DNH"/>
      </w:pPr>
      <w:r w:rsidRPr="00A37296">
        <w:t>UNITED STATES BANKRUPTCY COURT</w:t>
      </w:r>
    </w:p>
    <w:p w14:paraId="0AEB02E8" w14:textId="77777777" w:rsidR="00D4271D" w:rsidRPr="00A37296" w:rsidRDefault="00D4271D" w:rsidP="00D4271D">
      <w:pPr>
        <w:pStyle w:val="LBRUSBC-DNH"/>
      </w:pPr>
      <w:r w:rsidRPr="00A37296">
        <w:t>DISTRICT OF NEW HAMPSHIRE</w:t>
      </w:r>
    </w:p>
    <w:p w14:paraId="74DB32E1" w14:textId="77777777" w:rsidR="00D4271D" w:rsidRPr="00A37296" w:rsidRDefault="00D4271D" w:rsidP="00D4271D">
      <w:pPr>
        <w:pStyle w:val="LBRFormsBody"/>
      </w:pPr>
    </w:p>
    <w:p w14:paraId="183BCF36" w14:textId="77777777" w:rsidR="00D4271D" w:rsidRPr="00A37296" w:rsidRDefault="00D4271D" w:rsidP="00D4271D">
      <w:pPr>
        <w:pStyle w:val="LBRFormsBody"/>
      </w:pPr>
    </w:p>
    <w:p w14:paraId="49890CA1" w14:textId="77777777" w:rsidR="00D4271D" w:rsidRPr="00A37296" w:rsidRDefault="00D4271D" w:rsidP="00D4271D">
      <w:pPr>
        <w:pStyle w:val="LBRFormsCaption"/>
      </w:pPr>
      <w:r w:rsidRPr="00A37296">
        <w:t>In re:</w:t>
      </w:r>
    </w:p>
    <w:p w14:paraId="29B6574E" w14:textId="77777777" w:rsidR="00D4271D" w:rsidRPr="00A37296" w:rsidRDefault="00D4271D" w:rsidP="00D4271D">
      <w:pPr>
        <w:pStyle w:val="LBRFormsCaption"/>
      </w:pPr>
      <w:r w:rsidRPr="00A37296">
        <w:t>_______________________,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Bk. No. ________-_________-_______</w:t>
      </w:r>
    </w:p>
    <w:p w14:paraId="53400481" w14:textId="77777777" w:rsidR="00D4271D" w:rsidRPr="00A37296" w:rsidRDefault="00D4271D" w:rsidP="00D4271D">
      <w:pPr>
        <w:pStyle w:val="LBRFormsCaption"/>
      </w:pPr>
      <w:r w:rsidRPr="00A37296">
        <w:t xml:space="preserve">Debtor 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Chapter ______</w:t>
      </w:r>
    </w:p>
    <w:p w14:paraId="59F9B968" w14:textId="77777777" w:rsidR="00D4271D" w:rsidRPr="00A37296" w:rsidRDefault="00D4271D" w:rsidP="00D4271D">
      <w:pPr>
        <w:pStyle w:val="LBRFormsBody"/>
      </w:pPr>
    </w:p>
    <w:p w14:paraId="5C4A9DE0" w14:textId="77777777" w:rsidR="00D4271D" w:rsidRPr="00A37296" w:rsidRDefault="00D4271D" w:rsidP="00D4271D">
      <w:pPr>
        <w:pStyle w:val="LBRFormsBody"/>
      </w:pPr>
    </w:p>
    <w:p w14:paraId="35978513" w14:textId="77777777" w:rsidR="00D4271D" w:rsidRPr="00A37296" w:rsidRDefault="00D4271D" w:rsidP="00D4271D">
      <w:pPr>
        <w:pStyle w:val="LBRFormName"/>
        <w:rPr>
          <w:rStyle w:val="LBRFormsBodyChar"/>
        </w:rPr>
      </w:pPr>
      <w:r w:rsidRPr="00A37296">
        <w:rPr>
          <w:rStyle w:val="LBRFormsBodyChar"/>
        </w:rPr>
        <w:t>ORDER GRANTING MOTION TO DETERMINE SECURED STATUS</w:t>
      </w:r>
    </w:p>
    <w:p w14:paraId="10D8F68F" w14:textId="77777777" w:rsidR="00D4271D" w:rsidRPr="00A37296" w:rsidRDefault="00D4271D" w:rsidP="00D4271D">
      <w:pPr>
        <w:pStyle w:val="LBRFormName"/>
        <w:rPr>
          <w:rStyle w:val="LBRFormsBodyChar"/>
        </w:rPr>
      </w:pPr>
      <w:r w:rsidRPr="00A37296">
        <w:rPr>
          <w:rStyle w:val="LBRFormsBodyChar"/>
        </w:rPr>
        <w:t>AND LIMIT SECURED CLAIM</w:t>
      </w:r>
    </w:p>
    <w:p w14:paraId="6E777874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7854F64B" w14:textId="77777777" w:rsidR="00D4271D" w:rsidRPr="00A37296" w:rsidRDefault="00D4271D" w:rsidP="00D4271D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Having considered the Motion to Determine Secured Status and Limit Secured Claim of [</w:t>
      </w:r>
      <w:r>
        <w:rPr>
          <w:rStyle w:val="LBRFormsBodyChar"/>
          <w:u w:val="single"/>
        </w:rPr>
        <w:t xml:space="preserve">insert </w:t>
      </w:r>
      <w:r w:rsidRPr="004C1F64">
        <w:rPr>
          <w:rStyle w:val="LBRFormsBodyChar"/>
          <w:u w:val="single"/>
        </w:rPr>
        <w:t>name of lienholder</w:t>
      </w:r>
      <w:r w:rsidRPr="00A37296">
        <w:rPr>
          <w:rStyle w:val="LBRFormsBodyChar"/>
        </w:rPr>
        <w:t>] filed by [</w:t>
      </w:r>
      <w:r>
        <w:rPr>
          <w:rStyle w:val="LBRFormsBodyChar"/>
          <w:u w:val="single"/>
        </w:rPr>
        <w:t xml:space="preserve">insert </w:t>
      </w:r>
      <w:r w:rsidRPr="004C1F64">
        <w:rPr>
          <w:rStyle w:val="LBRFormsBodyChar"/>
          <w:u w:val="single"/>
        </w:rPr>
        <w:t>name of moving party</w:t>
      </w:r>
      <w:r w:rsidRPr="00A37296">
        <w:rPr>
          <w:rStyle w:val="LBRFormsBodyChar"/>
        </w:rPr>
        <w:t>], the motion is hereby granted. The creditor’s claim is deemed secured to the extent of [</w:t>
      </w:r>
      <w:r w:rsidRPr="00A37296">
        <w:rPr>
          <w:rStyle w:val="LBRFormsBodyChar"/>
          <w:u w:val="single"/>
        </w:rPr>
        <w:t>insert amount of the claim that is supported by value of the collateral</w:t>
      </w:r>
      <w:r w:rsidRPr="00A37296">
        <w:rPr>
          <w:rStyle w:val="LBRFormsBodyChar"/>
        </w:rPr>
        <w:t>] and unsecured to the extent of [</w:t>
      </w:r>
      <w:r w:rsidRPr="00A37296">
        <w:rPr>
          <w:rStyle w:val="LBRFormsBodyChar"/>
          <w:u w:val="single"/>
        </w:rPr>
        <w:t>insert amount of the claim that is not support by value of the collateral</w:t>
      </w:r>
      <w:r w:rsidRPr="00A37296">
        <w:rPr>
          <w:rStyle w:val="LBRFormsBodyChar"/>
        </w:rPr>
        <w:t>].</w:t>
      </w:r>
    </w:p>
    <w:p w14:paraId="6E799AB2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4A309DD1" w14:textId="77777777" w:rsidR="00D4271D" w:rsidRPr="00A37296" w:rsidRDefault="00D4271D" w:rsidP="00D4271D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ENTERED at Concord, New Hampshire.</w:t>
      </w:r>
    </w:p>
    <w:p w14:paraId="46233E35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51164494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5E51CCFD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0331DCFB" w14:textId="77777777" w:rsidR="00D4271D" w:rsidRPr="00A37296" w:rsidRDefault="00D4271D" w:rsidP="00D4271D">
      <w:pPr>
        <w:pStyle w:val="LBRFormsBody"/>
        <w:rPr>
          <w:rStyle w:val="LBRFormsBodyChar"/>
        </w:rPr>
      </w:pPr>
      <w:r w:rsidRPr="00A37296">
        <w:rPr>
          <w:rStyle w:val="LBRFormsBodyChar"/>
        </w:rPr>
        <w:t>Date: ___________________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__________________________________________</w:t>
      </w:r>
    </w:p>
    <w:p w14:paraId="2AF73F35" w14:textId="77777777" w:rsidR="00D4271D" w:rsidRPr="00A37296" w:rsidRDefault="00D4271D" w:rsidP="00D4271D">
      <w:pPr>
        <w:pStyle w:val="LBRFormsBody"/>
        <w:ind w:left="3600" w:firstLine="720"/>
        <w:rPr>
          <w:rStyle w:val="LBRFormsBodyChar"/>
        </w:rPr>
      </w:pPr>
      <w:r w:rsidRPr="00A37296">
        <w:rPr>
          <w:rStyle w:val="LBRFormsBodyChar"/>
        </w:rPr>
        <w:t>Bankruptcy Judge</w:t>
      </w:r>
    </w:p>
    <w:p w14:paraId="6A40ACAB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4E2D19DA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33459218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0F026AA7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6AC24A87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3AB21049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5C2781EE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72B07740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76DBD2C0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6A30FD5E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7474F575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45F98270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100DE320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7FCEED55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4073C440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343C9428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130C9242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6453ABA4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78EC9F39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28A53615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65189E84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7C861474" w14:textId="77777777" w:rsidR="00D4271D" w:rsidRPr="00A37296" w:rsidRDefault="00D4271D" w:rsidP="00D4271D">
      <w:pPr>
        <w:pStyle w:val="LBRFormsBody"/>
        <w:rPr>
          <w:rStyle w:val="LBRFormsBodyChar"/>
        </w:rPr>
      </w:pPr>
    </w:p>
    <w:p w14:paraId="0C60B827" w14:textId="2B95E0F8" w:rsidR="00CD499A" w:rsidRDefault="00D4271D" w:rsidP="00D4271D">
      <w:pPr>
        <w:pStyle w:val="LBRFormsBody"/>
      </w:pPr>
      <w:r w:rsidRPr="00A37296">
        <w:rPr>
          <w:rStyle w:val="LBRFormsBodyChar"/>
        </w:rPr>
        <w:t>[</w:t>
      </w:r>
      <w:r w:rsidRPr="000A1A37">
        <w:rPr>
          <w:rStyle w:val="LBRFormsBodyChar"/>
          <w:u w:val="single"/>
        </w:rPr>
        <w:t>Note</w:t>
      </w:r>
      <w:r w:rsidRPr="00A37296">
        <w:rPr>
          <w:rStyle w:val="LBRFormsBodyChar"/>
        </w:rPr>
        <w:t>:  Leave the date line and signature line blank for completion by the court.]</w:t>
      </w:r>
    </w:p>
    <w:sectPr w:rsidR="00CD499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30300" w14:textId="77777777" w:rsidR="006C5FBD" w:rsidRDefault="006C5FBD">
      <w:pPr>
        <w:spacing w:line="240" w:lineRule="auto"/>
      </w:pPr>
      <w:r>
        <w:separator/>
      </w:r>
    </w:p>
  </w:endnote>
  <w:endnote w:type="continuationSeparator" w:id="0">
    <w:p w14:paraId="4BA85C5F" w14:textId="77777777" w:rsidR="006C5FBD" w:rsidRDefault="006C5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271DC" w14:textId="77777777" w:rsidR="00D4271D" w:rsidRPr="003A7102" w:rsidRDefault="00D4271D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>3012-2A</w:t>
    </w:r>
    <w:r w:rsidRPr="003A7102">
      <w:rPr>
        <w:rFonts w:ascii="Times New Roman" w:hAnsi="Times New Roman" w:cs="Times New Roman"/>
      </w:rPr>
      <w:t xml:space="preserve"> 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692A7" w14:textId="77777777" w:rsidR="006C5FBD" w:rsidRDefault="006C5FBD">
      <w:pPr>
        <w:spacing w:line="240" w:lineRule="auto"/>
      </w:pPr>
      <w:r>
        <w:separator/>
      </w:r>
    </w:p>
  </w:footnote>
  <w:footnote w:type="continuationSeparator" w:id="0">
    <w:p w14:paraId="13319C20" w14:textId="77777777" w:rsidR="006C5FBD" w:rsidRDefault="006C5F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5A"/>
    <w:rsid w:val="003A1E84"/>
    <w:rsid w:val="00493A67"/>
    <w:rsid w:val="004A3C3B"/>
    <w:rsid w:val="005705F9"/>
    <w:rsid w:val="006C5FBD"/>
    <w:rsid w:val="0082685A"/>
    <w:rsid w:val="00CD499A"/>
    <w:rsid w:val="00D4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A22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1D"/>
  </w:style>
  <w:style w:type="paragraph" w:styleId="Heading1">
    <w:name w:val="heading 1"/>
    <w:basedOn w:val="Normal"/>
    <w:next w:val="Normal"/>
    <w:link w:val="Heading1Char"/>
    <w:uiPriority w:val="9"/>
    <w:qFormat/>
    <w:rsid w:val="00826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85A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D4271D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D4271D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D4271D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D4271D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D4271D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D4271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427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71D"/>
  </w:style>
  <w:style w:type="paragraph" w:styleId="Header">
    <w:name w:val="header"/>
    <w:basedOn w:val="Normal"/>
    <w:link w:val="HeaderChar"/>
    <w:uiPriority w:val="99"/>
    <w:unhideWhenUsed/>
    <w:rsid w:val="006C5F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2024-08-07T19:33:00Z</dcterms:created>
  <dcterms:modified xsi:type="dcterms:W3CDTF">2024-08-07T19:33:00Z</dcterms:modified>
</cp:coreProperties>
</file>