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________-_________-_______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Plaintiff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>v.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Adv. No. _______-_________-_______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Defendant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Pr="0006404E" w:rsidRDefault="00AB5297" w:rsidP="00AB5297">
      <w:pPr>
        <w:tabs>
          <w:tab w:val="center" w:pos="4680"/>
        </w:tabs>
        <w:jc w:val="both"/>
        <w:rPr>
          <w:color w:val="000000"/>
          <w:sz w:val="20"/>
          <w:u w:val="single"/>
        </w:rPr>
      </w:pPr>
      <w:r>
        <w:rPr>
          <w:color w:val="000000"/>
          <w:sz w:val="20"/>
        </w:rPr>
        <w:tab/>
      </w:r>
      <w:r w:rsidRPr="0006404E">
        <w:rPr>
          <w:b/>
          <w:color w:val="000000"/>
          <w:sz w:val="22"/>
          <w:u w:val="single"/>
        </w:rPr>
        <w:t>FINAL JUDGMENT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A </w:t>
      </w:r>
      <w:r>
        <w:rPr>
          <w:color w:val="000000"/>
          <w:sz w:val="20"/>
          <w:u w:val="words"/>
        </w:rPr>
        <w:t>[stipulation/</w:t>
      </w:r>
      <w:r w:rsidRPr="00006F5F">
        <w:rPr>
          <w:color w:val="000000"/>
          <w:sz w:val="20"/>
          <w:u w:val="single"/>
        </w:rPr>
        <w:t>settlement a</w:t>
      </w:r>
      <w:r>
        <w:rPr>
          <w:color w:val="000000"/>
          <w:sz w:val="20"/>
          <w:u w:val="words"/>
        </w:rPr>
        <w:t xml:space="preserve">greement] </w:t>
      </w:r>
      <w:r>
        <w:rPr>
          <w:color w:val="000000"/>
          <w:sz w:val="20"/>
        </w:rPr>
        <w:t xml:space="preserve">having been filed in the above-captioned case, it is hereby ORDERED: 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1.  </w:t>
      </w:r>
      <w:r>
        <w:rPr>
          <w:color w:val="000000"/>
          <w:sz w:val="20"/>
        </w:rPr>
        <w:tab/>
        <w:t xml:space="preserve">The </w:t>
      </w:r>
      <w:r>
        <w:rPr>
          <w:color w:val="000000"/>
          <w:sz w:val="20"/>
          <w:u w:val="words"/>
        </w:rPr>
        <w:t>[stipulation/settlement</w:t>
      </w:r>
      <w:r w:rsidRPr="00006F5F"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words"/>
        </w:rPr>
        <w:t xml:space="preserve">agreement] </w:t>
      </w:r>
      <w:r>
        <w:rPr>
          <w:color w:val="000000"/>
          <w:sz w:val="20"/>
        </w:rPr>
        <w:t xml:space="preserve">filed on </w:t>
      </w:r>
      <w:r>
        <w:rPr>
          <w:color w:val="000000"/>
          <w:sz w:val="20"/>
          <w:u w:val="words"/>
        </w:rPr>
        <w:t xml:space="preserve">[date] </w:t>
      </w:r>
      <w:r>
        <w:rPr>
          <w:color w:val="000000"/>
          <w:sz w:val="20"/>
        </w:rPr>
        <w:t>is incorporated by reference, and judgment is hereby entered accordingly.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2.  </w:t>
      </w:r>
      <w:r>
        <w:rPr>
          <w:color w:val="000000"/>
          <w:sz w:val="20"/>
        </w:rPr>
        <w:tab/>
        <w:t>Each party shall bear its own fees and costs.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This is a core proceeding in accordance with 28 U.S.C. § 157(b) as to which this court has jurisdiction of the subject matter and the parties.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ENTERED at </w:t>
      </w:r>
      <w:r w:rsidR="00595F40">
        <w:rPr>
          <w:color w:val="000000"/>
          <w:sz w:val="20"/>
        </w:rPr>
        <w:t>Concord</w:t>
      </w:r>
      <w:r>
        <w:rPr>
          <w:color w:val="000000"/>
          <w:sz w:val="20"/>
        </w:rPr>
        <w:t>, New Hampshire.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 w:hanging="5040"/>
        <w:rPr>
          <w:color w:val="000000"/>
          <w:sz w:val="20"/>
        </w:rPr>
      </w:pPr>
      <w:r>
        <w:rPr>
          <w:color w:val="000000"/>
          <w:sz w:val="20"/>
        </w:rPr>
        <w:t>Date: 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/>
        <w:rPr>
          <w:color w:val="000000"/>
          <w:sz w:val="20"/>
        </w:rPr>
      </w:pPr>
      <w:r>
        <w:rPr>
          <w:color w:val="000000"/>
          <w:sz w:val="20"/>
        </w:rPr>
        <w:t>Bankruptcy Judge</w:t>
      </w: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mallCaps/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EE3A16" w:rsidRDefault="00EE3A16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EE3A16" w:rsidRDefault="00EE3A16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EE3A16" w:rsidRDefault="00EE3A16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EE3A16" w:rsidRDefault="00EE3A16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EE3A16" w:rsidRDefault="00EE3A16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B5297" w:rsidRDefault="00AB5297" w:rsidP="00AB5297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>[</w:t>
      </w:r>
      <w:r>
        <w:rPr>
          <w:color w:val="000000"/>
          <w:sz w:val="20"/>
          <w:u w:val="words"/>
        </w:rPr>
        <w:t>Note</w:t>
      </w:r>
      <w:r>
        <w:rPr>
          <w:color w:val="000000"/>
          <w:sz w:val="20"/>
        </w:rPr>
        <w:t>: Leave the date line and signature line blank for completion by the court.]</w:t>
      </w:r>
    </w:p>
    <w:p w:rsidR="00AB5297" w:rsidRDefault="00AB5297" w:rsidP="00AB5297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AB5297" w:rsidRPr="009F4D35" w:rsidRDefault="00AB5297" w:rsidP="00AB5297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 xml:space="preserve">9021-1B </w:t>
      </w:r>
      <w:r w:rsidRPr="0024243E">
        <w:rPr>
          <w:color w:val="000000"/>
          <w:sz w:val="22"/>
          <w:szCs w:val="22"/>
        </w:rPr>
        <w:t xml:space="preserve">(Eff. </w:t>
      </w:r>
      <w:r w:rsidR="00EE3A16">
        <w:rPr>
          <w:color w:val="000000"/>
          <w:sz w:val="22"/>
          <w:szCs w:val="22"/>
        </w:rPr>
        <w:t>11/</w:t>
      </w:r>
      <w:r w:rsidR="00595F40">
        <w:rPr>
          <w:color w:val="000000"/>
          <w:sz w:val="22"/>
          <w:szCs w:val="22"/>
        </w:rPr>
        <w:t>20</w:t>
      </w:r>
      <w:r w:rsidRPr="0024243E">
        <w:rPr>
          <w:color w:val="000000"/>
          <w:sz w:val="22"/>
          <w:szCs w:val="22"/>
        </w:rPr>
        <w:t>/1</w:t>
      </w:r>
      <w:r w:rsidR="00595F40">
        <w:rPr>
          <w:color w:val="000000"/>
          <w:sz w:val="22"/>
          <w:szCs w:val="22"/>
        </w:rPr>
        <w:t>7</w:t>
      </w:r>
      <w:bookmarkStart w:id="0" w:name="_GoBack"/>
      <w:bookmarkEnd w:id="0"/>
      <w:r w:rsidRPr="0024243E">
        <w:rPr>
          <w:color w:val="000000"/>
          <w:sz w:val="22"/>
          <w:szCs w:val="22"/>
        </w:rPr>
        <w:t>)</w:t>
      </w:r>
    </w:p>
    <w:sectPr w:rsidR="00AB5297" w:rsidRPr="009F4D35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4D" w:rsidRDefault="0096194D" w:rsidP="000C147B">
      <w:r>
        <w:separator/>
      </w:r>
    </w:p>
  </w:endnote>
  <w:endnote w:type="continuationSeparator" w:id="0">
    <w:p w:rsidR="0096194D" w:rsidRDefault="0096194D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4D" w:rsidRDefault="0096194D" w:rsidP="000C147B">
      <w:r>
        <w:separator/>
      </w:r>
    </w:p>
  </w:footnote>
  <w:footnote w:type="continuationSeparator" w:id="0">
    <w:p w:rsidR="0096194D" w:rsidRDefault="0096194D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0721A"/>
    <w:rsid w:val="00153D2A"/>
    <w:rsid w:val="00184582"/>
    <w:rsid w:val="001D5571"/>
    <w:rsid w:val="001F134F"/>
    <w:rsid w:val="00371973"/>
    <w:rsid w:val="003937E4"/>
    <w:rsid w:val="003E528F"/>
    <w:rsid w:val="003F4D50"/>
    <w:rsid w:val="00432F21"/>
    <w:rsid w:val="0046637D"/>
    <w:rsid w:val="00595F40"/>
    <w:rsid w:val="005E3D7E"/>
    <w:rsid w:val="00852112"/>
    <w:rsid w:val="00863EF4"/>
    <w:rsid w:val="008641C8"/>
    <w:rsid w:val="00870028"/>
    <w:rsid w:val="0087659B"/>
    <w:rsid w:val="008969B0"/>
    <w:rsid w:val="0096194D"/>
    <w:rsid w:val="009930EF"/>
    <w:rsid w:val="00A70BFE"/>
    <w:rsid w:val="00AB5297"/>
    <w:rsid w:val="00B00669"/>
    <w:rsid w:val="00B87036"/>
    <w:rsid w:val="00B95C3C"/>
    <w:rsid w:val="00BD5901"/>
    <w:rsid w:val="00CF4AC3"/>
    <w:rsid w:val="00DD0FF2"/>
    <w:rsid w:val="00E55293"/>
    <w:rsid w:val="00E72D78"/>
    <w:rsid w:val="00EB0B29"/>
    <w:rsid w:val="00EE3A16"/>
    <w:rsid w:val="00F00AAF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7420"/>
  <w15:docId w15:val="{19ADC4E5-5F67-4919-B70B-4A75394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D580-33CB-45D0-8642-7366F8BB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4</cp:revision>
  <dcterms:created xsi:type="dcterms:W3CDTF">2016-09-28T22:24:00Z</dcterms:created>
  <dcterms:modified xsi:type="dcterms:W3CDTF">2017-10-12T13:03:00Z</dcterms:modified>
</cp:coreProperties>
</file>