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UNITED STATES BANKRUPTCY COURT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center"/>
        <w:rPr>
          <w:color w:val="000000"/>
          <w:sz w:val="20"/>
        </w:rPr>
      </w:pPr>
      <w:r>
        <w:rPr>
          <w:color w:val="000000"/>
          <w:sz w:val="22"/>
        </w:rPr>
        <w:t>DISTRICT OF NEW HAMPSHIRE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In re: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 xml:space="preserve">_______________________,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Bk. No.</w:t>
      </w:r>
      <w:proofErr w:type="gramEnd"/>
      <w:r>
        <w:rPr>
          <w:color w:val="000000"/>
          <w:sz w:val="20"/>
        </w:rPr>
        <w:t xml:space="preserve"> ________-_________-_______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Debtor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Chapter ______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_______________________, 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710"/>
        <w:jc w:val="both"/>
        <w:rPr>
          <w:color w:val="000000"/>
          <w:sz w:val="20"/>
        </w:rPr>
      </w:pPr>
      <w:r>
        <w:rPr>
          <w:color w:val="000000"/>
          <w:sz w:val="20"/>
        </w:rPr>
        <w:t>Movant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v</w:t>
      </w:r>
      <w:proofErr w:type="gramEnd"/>
      <w:r>
        <w:rPr>
          <w:color w:val="000000"/>
          <w:sz w:val="20"/>
        </w:rPr>
        <w:t>.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_______________________, 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710"/>
        <w:jc w:val="both"/>
        <w:rPr>
          <w:color w:val="000000"/>
          <w:sz w:val="20"/>
        </w:rPr>
      </w:pPr>
      <w:r>
        <w:rPr>
          <w:color w:val="000000"/>
          <w:sz w:val="20"/>
        </w:rPr>
        <w:t>Respondent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center" w:pos="468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b/>
          <w:color w:val="000000"/>
          <w:sz w:val="22"/>
          <w:u w:val="words"/>
        </w:rPr>
        <w:t>MOTION</w:t>
      </w:r>
      <w:r w:rsidRPr="00CE0D6B">
        <w:rPr>
          <w:b/>
          <w:color w:val="000000"/>
          <w:sz w:val="22"/>
          <w:u w:val="single"/>
        </w:rPr>
        <w:t xml:space="preserve"> </w:t>
      </w:r>
      <w:r w:rsidRPr="00BD21A6">
        <w:rPr>
          <w:b/>
          <w:color w:val="000000"/>
          <w:sz w:val="22"/>
          <w:u w:val="single"/>
        </w:rPr>
        <w:t>TO AVOID LIEN PURSUANT TO 11 U.S.C. § 522(f</w:t>
      </w:r>
      <w:proofErr w:type="gramStart"/>
      <w:r w:rsidRPr="00BD21A6">
        <w:rPr>
          <w:b/>
          <w:color w:val="000000"/>
          <w:sz w:val="22"/>
          <w:u w:val="single"/>
        </w:rPr>
        <w:t>)(2</w:t>
      </w:r>
      <w:proofErr w:type="gramEnd"/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710"/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NOW COMES __________________________</w:t>
      </w:r>
      <w:proofErr w:type="gramStart"/>
      <w:r>
        <w:rPr>
          <w:color w:val="000000"/>
          <w:sz w:val="20"/>
        </w:rPr>
        <w:t>_(</w:t>
      </w:r>
      <w:proofErr w:type="gramEnd"/>
      <w:r>
        <w:rPr>
          <w:color w:val="000000"/>
          <w:sz w:val="20"/>
        </w:rPr>
        <w:t>“Debtor” and “Movant”) by and through his attorney, ______________________, pursuant to 11 U.S.C. § 522(f) and Federal Rules of Bankruptcy Procedure 4003(d) and 9014 to request that this court enter an order avoiding the [JUDICIAL LIEN OR NONPOSSESSORY, NONPURCHASE-MONEY SECURITY INTEREST] held by ____________________ (“Respondent”).  In support of this motion, the Debtor states: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1. </w:t>
      </w:r>
      <w:r>
        <w:rPr>
          <w:color w:val="000000"/>
          <w:sz w:val="20"/>
        </w:rPr>
        <w:tab/>
        <w:t>This court has jurisdiction in this matter pursuant to 28 U.S.C. § 1334(a).  This matter is a core proceeding as provided by 28 U.S.C. § 157(b</w:t>
      </w:r>
      <w:proofErr w:type="gramStart"/>
      <w:r>
        <w:rPr>
          <w:color w:val="000000"/>
          <w:sz w:val="20"/>
        </w:rPr>
        <w:t>)(</w:t>
      </w:r>
      <w:proofErr w:type="gramEnd"/>
      <w:r>
        <w:rPr>
          <w:color w:val="000000"/>
          <w:sz w:val="20"/>
        </w:rPr>
        <w:t>2)(K).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2.  </w:t>
      </w:r>
      <w:r>
        <w:rPr>
          <w:color w:val="000000"/>
          <w:sz w:val="20"/>
        </w:rPr>
        <w:tab/>
        <w:t xml:space="preserve">The Debtor filed a voluntary petition under chapter </w:t>
      </w:r>
      <w:r>
        <w:rPr>
          <w:color w:val="000000"/>
          <w:sz w:val="20"/>
          <w:u w:val="single"/>
        </w:rPr>
        <w:t xml:space="preserve">         </w:t>
      </w:r>
      <w:r>
        <w:rPr>
          <w:color w:val="000000"/>
          <w:sz w:val="20"/>
        </w:rPr>
        <w:t xml:space="preserve"> of the Bankruptcy Code on </w:t>
      </w:r>
      <w:r w:rsidRPr="00A16F1F">
        <w:rPr>
          <w:color w:val="000000"/>
          <w:sz w:val="20"/>
          <w:u w:val="single"/>
        </w:rPr>
        <w:t xml:space="preserve">                                </w:t>
      </w:r>
      <w:r>
        <w:rPr>
          <w:color w:val="000000"/>
          <w:sz w:val="20"/>
        </w:rPr>
        <w:t>.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Pr="00C97EA1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sz w:val="20"/>
        </w:rPr>
      </w:pPr>
      <w:r>
        <w:rPr>
          <w:color w:val="000000"/>
          <w:sz w:val="20"/>
        </w:rPr>
        <w:tab/>
        <w:t xml:space="preserve">3.  </w:t>
      </w:r>
      <w:r>
        <w:rPr>
          <w:color w:val="000000"/>
          <w:sz w:val="20"/>
        </w:rPr>
        <w:tab/>
        <w:t xml:space="preserve">The </w:t>
      </w:r>
      <w:r w:rsidRPr="00C97EA1">
        <w:rPr>
          <w:sz w:val="20"/>
        </w:rPr>
        <w:t xml:space="preserve">Debtor’s interest in the property is subject to the following mortgages, judicial liens and/or nonpossessory, </w:t>
      </w:r>
      <w:proofErr w:type="spellStart"/>
      <w:r w:rsidRPr="00C97EA1">
        <w:rPr>
          <w:sz w:val="20"/>
        </w:rPr>
        <w:t>nonpurchase</w:t>
      </w:r>
      <w:proofErr w:type="spellEnd"/>
      <w:r w:rsidRPr="00C97EA1">
        <w:rPr>
          <w:sz w:val="20"/>
        </w:rPr>
        <w:t xml:space="preserve">-money security interests: 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sz w:val="20"/>
        </w:rPr>
      </w:pPr>
      <w:r w:rsidRPr="00C97EA1">
        <w:rPr>
          <w:sz w:val="20"/>
        </w:rPr>
        <w:tab/>
      </w:r>
      <w:r w:rsidRPr="00C97EA1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97EA1">
        <w:rPr>
          <w:sz w:val="20"/>
          <w:u w:val="single"/>
        </w:rPr>
        <w:t>Date Lien</w:t>
      </w:r>
    </w:p>
    <w:p w:rsidR="008641C8" w:rsidRPr="00B560FD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 w:rsidRPr="00C97EA1">
        <w:rPr>
          <w:sz w:val="20"/>
          <w:u w:val="single"/>
        </w:rPr>
        <w:t>Type and Amount of Lien</w:t>
      </w:r>
      <w:r w:rsidRPr="00C97EA1">
        <w:rPr>
          <w:sz w:val="20"/>
        </w:rPr>
        <w:tab/>
      </w:r>
      <w:r w:rsidRPr="00C97EA1">
        <w:rPr>
          <w:sz w:val="20"/>
        </w:rPr>
        <w:tab/>
      </w:r>
      <w:r w:rsidRPr="00C97EA1">
        <w:rPr>
          <w:sz w:val="20"/>
        </w:rPr>
        <w:tab/>
      </w:r>
      <w:r w:rsidRPr="00C97EA1">
        <w:rPr>
          <w:sz w:val="20"/>
        </w:rPr>
        <w:tab/>
      </w:r>
      <w:r w:rsidRPr="00C97EA1">
        <w:rPr>
          <w:sz w:val="20"/>
        </w:rPr>
        <w:tab/>
      </w:r>
      <w:r w:rsidRPr="00C97EA1">
        <w:rPr>
          <w:sz w:val="20"/>
          <w:u w:val="single"/>
        </w:rPr>
        <w:t>Name of Lienholder</w:t>
      </w:r>
      <w:r w:rsidRPr="00C97EA1">
        <w:rPr>
          <w:sz w:val="20"/>
        </w:rPr>
        <w:tab/>
      </w:r>
      <w:r w:rsidRPr="00C97EA1">
        <w:rPr>
          <w:sz w:val="20"/>
        </w:rPr>
        <w:tab/>
      </w:r>
      <w:r w:rsidRPr="00C97EA1">
        <w:rPr>
          <w:sz w:val="20"/>
        </w:rPr>
        <w:tab/>
      </w:r>
      <w:r w:rsidRPr="00C97EA1">
        <w:rPr>
          <w:sz w:val="20"/>
        </w:rPr>
        <w:tab/>
      </w:r>
      <w:r w:rsidRPr="00C97EA1">
        <w:rPr>
          <w:sz w:val="20"/>
        </w:rPr>
        <w:tab/>
      </w:r>
      <w:r>
        <w:rPr>
          <w:sz w:val="20"/>
          <w:u w:val="single"/>
        </w:rPr>
        <w:t>Obtained</w:t>
      </w:r>
    </w:p>
    <w:p w:rsidR="008641C8" w:rsidRPr="00C97EA1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a.___________________________________</w:t>
      </w:r>
      <w:r>
        <w:rPr>
          <w:color w:val="000000"/>
          <w:sz w:val="20"/>
        </w:rPr>
        <w:tab/>
        <w:t>_______________________________</w:t>
      </w:r>
      <w:r>
        <w:rPr>
          <w:color w:val="000000"/>
          <w:sz w:val="20"/>
        </w:rPr>
        <w:tab/>
        <w:t>______________</w:t>
      </w:r>
      <w:r>
        <w:rPr>
          <w:color w:val="000000"/>
          <w:sz w:val="20"/>
          <w:u w:val="words"/>
        </w:rPr>
        <w:t xml:space="preserve"> 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b.___________________________________</w:t>
      </w:r>
      <w:r>
        <w:rPr>
          <w:color w:val="000000"/>
          <w:sz w:val="20"/>
        </w:rPr>
        <w:tab/>
        <w:t>_______________________________</w:t>
      </w:r>
      <w:r>
        <w:rPr>
          <w:color w:val="000000"/>
          <w:sz w:val="20"/>
        </w:rPr>
        <w:tab/>
        <w:t>______________</w:t>
      </w:r>
      <w:r w:rsidRPr="00200599">
        <w:rPr>
          <w:color w:val="000000"/>
          <w:sz w:val="20"/>
        </w:rPr>
        <w:t xml:space="preserve"> </w:t>
      </w:r>
      <w:r>
        <w:rPr>
          <w:color w:val="000000"/>
          <w:sz w:val="20"/>
        </w:rPr>
        <w:t>c.___________________________________</w:t>
      </w:r>
      <w:r>
        <w:rPr>
          <w:color w:val="000000"/>
          <w:sz w:val="20"/>
        </w:rPr>
        <w:tab/>
        <w:t>_______________________________</w:t>
      </w:r>
      <w:r>
        <w:rPr>
          <w:color w:val="000000"/>
          <w:sz w:val="20"/>
        </w:rPr>
        <w:tab/>
        <w:t>______________</w:t>
      </w:r>
      <w:r w:rsidRPr="00200599">
        <w:rPr>
          <w:color w:val="000000"/>
          <w:sz w:val="20"/>
        </w:rPr>
        <w:t xml:space="preserve"> </w:t>
      </w:r>
      <w:r>
        <w:rPr>
          <w:color w:val="000000"/>
          <w:sz w:val="20"/>
        </w:rPr>
        <w:t>d.___________________________________</w:t>
      </w:r>
      <w:r>
        <w:rPr>
          <w:color w:val="000000"/>
          <w:sz w:val="20"/>
        </w:rPr>
        <w:tab/>
        <w:t>_______________________________</w:t>
      </w:r>
      <w:r>
        <w:rPr>
          <w:color w:val="000000"/>
          <w:sz w:val="20"/>
        </w:rPr>
        <w:tab/>
        <w:t>______________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4. </w:t>
      </w:r>
      <w:r>
        <w:rPr>
          <w:color w:val="000000"/>
          <w:sz w:val="20"/>
        </w:rPr>
        <w:tab/>
        <w:t>The Debtor is entitled to an exemption in the property in the amount of $__________ pursuant to __________________ (e.g., N.H. RSA 480:1, N.H. RSA 511:2(III)).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5.  </w:t>
      </w:r>
      <w:r>
        <w:rPr>
          <w:color w:val="000000"/>
          <w:sz w:val="20"/>
        </w:rPr>
        <w:tab/>
        <w:t>The Debtor’s interest in the property has a fair market value of $</w:t>
      </w:r>
      <w:r>
        <w:rPr>
          <w:color w:val="000000"/>
          <w:sz w:val="20"/>
          <w:u w:val="words"/>
        </w:rPr>
        <w:t xml:space="preserve"> </w:t>
      </w:r>
      <w:r>
        <w:rPr>
          <w:color w:val="000000"/>
          <w:sz w:val="20"/>
        </w:rPr>
        <w:t>____________.  The basis of this value is _____________________________________________________________________________________.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6.  </w:t>
      </w:r>
      <w:r>
        <w:rPr>
          <w:color w:val="000000"/>
          <w:sz w:val="20"/>
        </w:rPr>
        <w:tab/>
        <w:t>Section 522(f</w:t>
      </w:r>
      <w:proofErr w:type="gramStart"/>
      <w:r>
        <w:rPr>
          <w:color w:val="000000"/>
          <w:sz w:val="20"/>
        </w:rPr>
        <w:t>)(</w:t>
      </w:r>
      <w:proofErr w:type="gramEnd"/>
      <w:r>
        <w:rPr>
          <w:color w:val="000000"/>
          <w:sz w:val="20"/>
        </w:rPr>
        <w:t>2)(A) of the Bankruptcy Code provides that “a lien shall be considered to impair an exemption to the extent that the sum of: (</w:t>
      </w:r>
      <w:proofErr w:type="spellStart"/>
      <w:r>
        <w:rPr>
          <w:color w:val="000000"/>
          <w:sz w:val="20"/>
        </w:rPr>
        <w:t>i</w:t>
      </w:r>
      <w:proofErr w:type="spellEnd"/>
      <w:r>
        <w:rPr>
          <w:color w:val="000000"/>
          <w:sz w:val="20"/>
        </w:rPr>
        <w:t>) the lien; (ii) all other liens on the property; and (iii) the amount of the exemption that the debtor could claim if there were no liens on the property; exceeds the value that the debtor’s interest in the property would have in the absence of any liens.” Section 522(f)(2)(B) provides that “[</w:t>
      </w:r>
      <w:proofErr w:type="spellStart"/>
      <w:r>
        <w:rPr>
          <w:color w:val="000000"/>
          <w:sz w:val="20"/>
        </w:rPr>
        <w:t>i</w:t>
      </w:r>
      <w:proofErr w:type="spellEnd"/>
      <w:r>
        <w:rPr>
          <w:color w:val="000000"/>
          <w:sz w:val="20"/>
        </w:rPr>
        <w:t>]n the case of a property subject to more than 1 lien, a lien that has been avoided shall not be considered in making the calculation under subparagraph (A) with respect to other liens.”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7.  </w:t>
      </w:r>
      <w:r>
        <w:rPr>
          <w:color w:val="000000"/>
          <w:sz w:val="20"/>
        </w:rPr>
        <w:tab/>
        <w:t>Following the formula set forth in 11 U.S.C. § 522(f</w:t>
      </w:r>
      <w:proofErr w:type="gramStart"/>
      <w:r>
        <w:rPr>
          <w:color w:val="000000"/>
          <w:sz w:val="20"/>
        </w:rPr>
        <w:t>)(</w:t>
      </w:r>
      <w:proofErr w:type="gramEnd"/>
      <w:r>
        <w:rPr>
          <w:color w:val="000000"/>
          <w:sz w:val="20"/>
        </w:rPr>
        <w:t>2) for determining whether a lien impairs an exemption, the Debtor:</w:t>
      </w: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Default="008641C8" w:rsidP="008641C8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7E3CE1" w:rsidRDefault="007E3CE1" w:rsidP="008641C8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  <w:bookmarkStart w:id="0" w:name="_GoBack"/>
      <w:bookmarkEnd w:id="0"/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0"/>
          <w:sz w:val="18"/>
        </w:rPr>
      </w:pPr>
      <w:r w:rsidRPr="0024243E">
        <w:rPr>
          <w:color w:val="000000"/>
          <w:sz w:val="22"/>
          <w:szCs w:val="22"/>
        </w:rPr>
        <w:t xml:space="preserve">LBF </w:t>
      </w:r>
      <w:r>
        <w:rPr>
          <w:color w:val="000000"/>
          <w:sz w:val="22"/>
          <w:szCs w:val="22"/>
        </w:rPr>
        <w:t>4003-2A</w:t>
      </w:r>
      <w:r w:rsidRPr="0024243E">
        <w:rPr>
          <w:color w:val="000000"/>
          <w:sz w:val="22"/>
          <w:szCs w:val="22"/>
        </w:rPr>
        <w:t xml:space="preserve"> (Eff. </w:t>
      </w:r>
      <w:r w:rsidR="00F14C7B">
        <w:rPr>
          <w:color w:val="000000"/>
          <w:sz w:val="22"/>
          <w:szCs w:val="22"/>
        </w:rPr>
        <w:t>11/1/16)</w:t>
      </w:r>
      <w:r>
        <w:rPr>
          <w:rFonts w:ascii="Arial" w:hAnsi="Arial"/>
          <w:b/>
          <w:color w:val="000000"/>
        </w:rPr>
        <w:br w:type="page"/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260" w:hanging="1260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ab/>
      </w:r>
      <w:r>
        <w:rPr>
          <w:color w:val="000000"/>
          <w:sz w:val="20"/>
        </w:rPr>
        <w:tab/>
        <w:t xml:space="preserve">a. </w:t>
      </w:r>
      <w:r>
        <w:rPr>
          <w:color w:val="000000"/>
          <w:sz w:val="20"/>
        </w:rPr>
        <w:tab/>
        <w:t xml:space="preserve">Adds the lien being tested for avoidance </w:t>
      </w:r>
      <w:r>
        <w:rPr>
          <w:color w:val="000000"/>
          <w:sz w:val="20"/>
          <w:u w:val="words"/>
        </w:rPr>
        <w:t>(L1)</w:t>
      </w:r>
      <w:r>
        <w:rPr>
          <w:color w:val="000000"/>
          <w:sz w:val="20"/>
        </w:rPr>
        <w:t xml:space="preserve">, all other liens </w:t>
      </w:r>
      <w:r>
        <w:rPr>
          <w:color w:val="000000"/>
          <w:sz w:val="20"/>
          <w:u w:val="words"/>
        </w:rPr>
        <w:t>(</w:t>
      </w:r>
      <w:r w:rsidRPr="008E1692">
        <w:rPr>
          <w:color w:val="000000"/>
          <w:sz w:val="20"/>
          <w:u w:val="single"/>
        </w:rPr>
        <w:t xml:space="preserve">L2 + L3 + L4 . . </w:t>
      </w:r>
      <w:proofErr w:type="gramStart"/>
      <w:r w:rsidRPr="008E1692">
        <w:rPr>
          <w:color w:val="000000"/>
          <w:sz w:val="20"/>
          <w:u w:val="single"/>
        </w:rPr>
        <w:t>.</w:t>
      </w:r>
      <w:r>
        <w:rPr>
          <w:color w:val="000000"/>
          <w:sz w:val="20"/>
          <w:u w:val="words"/>
        </w:rPr>
        <w:t xml:space="preserve"> )</w:t>
      </w:r>
      <w:proofErr w:type="gramEnd"/>
      <w:r>
        <w:rPr>
          <w:color w:val="000000"/>
          <w:sz w:val="20"/>
        </w:rPr>
        <w:t xml:space="preserve"> and the maximum exemption allowable in the absence of liens </w:t>
      </w:r>
      <w:r>
        <w:rPr>
          <w:color w:val="000000"/>
          <w:sz w:val="20"/>
          <w:u w:val="words"/>
        </w:rPr>
        <w:t>(E)</w:t>
      </w:r>
      <w:r>
        <w:rPr>
          <w:color w:val="000000"/>
          <w:sz w:val="20"/>
        </w:rPr>
        <w:t xml:space="preserve"> to get a sum of </w:t>
      </w:r>
      <w:r>
        <w:rPr>
          <w:color w:val="000000"/>
          <w:sz w:val="20"/>
          <w:u w:val="words"/>
        </w:rPr>
        <w:t>(</w:t>
      </w:r>
      <w:r w:rsidRPr="008E1692">
        <w:rPr>
          <w:color w:val="000000"/>
          <w:sz w:val="20"/>
          <w:u w:val="single"/>
        </w:rPr>
        <w:t>L1 + L2 + L3 + L4 . . . + E</w:t>
      </w:r>
      <w:r>
        <w:rPr>
          <w:color w:val="000000"/>
          <w:sz w:val="20"/>
          <w:u w:val="words"/>
        </w:rPr>
        <w:t>)</w:t>
      </w:r>
      <w:r>
        <w:rPr>
          <w:color w:val="000000"/>
          <w:sz w:val="20"/>
        </w:rPr>
        <w:t>.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260" w:hanging="1260"/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260" w:hanging="126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b.</w:t>
      </w:r>
      <w:r>
        <w:rPr>
          <w:color w:val="000000"/>
          <w:sz w:val="20"/>
        </w:rPr>
        <w:tab/>
        <w:t xml:space="preserve">From the sum above, </w:t>
      </w:r>
      <w:r>
        <w:rPr>
          <w:color w:val="000000"/>
          <w:sz w:val="20"/>
          <w:u w:val="words"/>
        </w:rPr>
        <w:t>(</w:t>
      </w:r>
      <w:r w:rsidRPr="008E1692">
        <w:rPr>
          <w:color w:val="000000"/>
          <w:sz w:val="20"/>
          <w:u w:val="single"/>
        </w:rPr>
        <w:t>L1 + L2 + L3 + L4 . . . + E</w:t>
      </w:r>
      <w:r>
        <w:rPr>
          <w:color w:val="000000"/>
          <w:sz w:val="20"/>
          <w:u w:val="words"/>
        </w:rPr>
        <w:t>)</w:t>
      </w:r>
      <w:r>
        <w:rPr>
          <w:color w:val="000000"/>
          <w:sz w:val="20"/>
        </w:rPr>
        <w:t xml:space="preserve">, subtracts the value of the property in the absence of liens </w:t>
      </w:r>
      <w:r>
        <w:rPr>
          <w:color w:val="000000"/>
          <w:sz w:val="20"/>
          <w:u w:val="words"/>
        </w:rPr>
        <w:t>(V)</w:t>
      </w:r>
      <w:r>
        <w:rPr>
          <w:color w:val="000000"/>
          <w:sz w:val="20"/>
        </w:rPr>
        <w:t xml:space="preserve"> and finds that the extent of the impairment is </w:t>
      </w:r>
      <w:r>
        <w:rPr>
          <w:color w:val="000000"/>
          <w:sz w:val="20"/>
          <w:u w:val="words"/>
        </w:rPr>
        <w:t>(I)</w:t>
      </w:r>
      <w:r>
        <w:rPr>
          <w:color w:val="000000"/>
          <w:sz w:val="20"/>
        </w:rPr>
        <w:t xml:space="preserve"> (</w:t>
      </w:r>
      <w:proofErr w:type="gramStart"/>
      <w:r>
        <w:rPr>
          <w:color w:val="000000"/>
          <w:sz w:val="20"/>
        </w:rPr>
        <w:t>I  =</w:t>
      </w:r>
      <w:proofErr w:type="gramEnd"/>
      <w:r>
        <w:rPr>
          <w:color w:val="000000"/>
          <w:sz w:val="20"/>
        </w:rPr>
        <w:t xml:space="preserve"> L1 + L2 + L3 + L4 . . . + E - V).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810" w:hanging="81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8.  </w:t>
      </w:r>
      <w:r>
        <w:rPr>
          <w:color w:val="000000"/>
          <w:sz w:val="20"/>
        </w:rPr>
        <w:tab/>
        <w:t>Since the extent of the impairment of the exemption, $</w:t>
      </w:r>
      <w:r>
        <w:rPr>
          <w:color w:val="000000"/>
          <w:sz w:val="20"/>
          <w:u w:val="words"/>
        </w:rPr>
        <w:t>(I)</w:t>
      </w:r>
      <w:r>
        <w:rPr>
          <w:color w:val="000000"/>
          <w:sz w:val="20"/>
        </w:rPr>
        <w:t>, exceeds the entire value of the Respondent’s lien, $</w:t>
      </w:r>
      <w:r>
        <w:rPr>
          <w:color w:val="000000"/>
          <w:sz w:val="20"/>
          <w:u w:val="words"/>
        </w:rPr>
        <w:t>(L1)</w:t>
      </w:r>
      <w:r>
        <w:rPr>
          <w:color w:val="000000"/>
          <w:sz w:val="20"/>
        </w:rPr>
        <w:t xml:space="preserve">, the entire lien is avoidable.  </w:t>
      </w:r>
      <w:proofErr w:type="gramStart"/>
      <w:r>
        <w:rPr>
          <w:b/>
          <w:color w:val="000000"/>
          <w:sz w:val="20"/>
          <w:u w:val="words"/>
        </w:rPr>
        <w:t>Or</w:t>
      </w:r>
      <w:r>
        <w:rPr>
          <w:color w:val="000000"/>
          <w:sz w:val="20"/>
        </w:rPr>
        <w:t xml:space="preserve">  Since</w:t>
      </w:r>
      <w:proofErr w:type="gramEnd"/>
      <w:r>
        <w:rPr>
          <w:color w:val="000000"/>
          <w:sz w:val="20"/>
        </w:rPr>
        <w:t xml:space="preserve"> the extent of impairment, $</w:t>
      </w:r>
      <w:r>
        <w:rPr>
          <w:color w:val="000000"/>
          <w:sz w:val="20"/>
          <w:u w:val="words"/>
        </w:rPr>
        <w:t>(I)</w:t>
      </w:r>
      <w:r>
        <w:rPr>
          <w:color w:val="000000"/>
          <w:sz w:val="20"/>
        </w:rPr>
        <w:t xml:space="preserve"> is less than the entire value of the lien, $</w:t>
      </w:r>
      <w:r>
        <w:rPr>
          <w:color w:val="000000"/>
          <w:sz w:val="20"/>
          <w:u w:val="words"/>
        </w:rPr>
        <w:t>(L1)</w:t>
      </w:r>
      <w:r>
        <w:rPr>
          <w:color w:val="000000"/>
          <w:sz w:val="20"/>
        </w:rPr>
        <w:t>, the Respondent’s lien can be avoided only to the extent of the impairment the exemption, $</w:t>
      </w:r>
      <w:r>
        <w:rPr>
          <w:color w:val="000000"/>
          <w:sz w:val="20"/>
          <w:u w:val="words"/>
        </w:rPr>
        <w:t>(I)</w:t>
      </w:r>
      <w:r>
        <w:rPr>
          <w:color w:val="000000"/>
          <w:sz w:val="20"/>
        </w:rPr>
        <w:t>, and the rest remains as a lien in the amount of $</w:t>
      </w:r>
      <w:r>
        <w:rPr>
          <w:color w:val="000000"/>
          <w:sz w:val="20"/>
          <w:u w:val="words"/>
        </w:rPr>
        <w:t>(L1-I)</w:t>
      </w:r>
      <w:r>
        <w:rPr>
          <w:color w:val="000000"/>
          <w:sz w:val="20"/>
        </w:rPr>
        <w:t>.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WHEREFORE, the Debtor respectfully requests that this court enter an order which: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1260" w:hanging="126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A.</w:t>
      </w:r>
      <w:r>
        <w:rPr>
          <w:color w:val="000000"/>
          <w:sz w:val="20"/>
        </w:rPr>
        <w:tab/>
        <w:t>Avoids the [JUDICIAL LIEN OR NONPOSSESSORY, NONPURCHASE-MONEY SECURITY INTEREST] held by ________________________.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B.</w:t>
      </w:r>
      <w:r>
        <w:rPr>
          <w:color w:val="000000"/>
          <w:sz w:val="20"/>
        </w:rPr>
        <w:tab/>
        <w:t xml:space="preserve">Grants such other relief as is fair and equitable.   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468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Respectfully submitted,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 w:hanging="5760"/>
        <w:jc w:val="both"/>
        <w:rPr>
          <w:color w:val="000000"/>
          <w:sz w:val="20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 w:hanging="5760"/>
        <w:jc w:val="both"/>
        <w:rPr>
          <w:color w:val="000000"/>
          <w:sz w:val="20"/>
        </w:rPr>
      </w:pPr>
      <w:r>
        <w:rPr>
          <w:color w:val="000000"/>
          <w:sz w:val="20"/>
        </w:rPr>
        <w:t>Date: ___________________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Signature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/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/>
        <w:jc w:val="both"/>
        <w:rPr>
          <w:color w:val="000000"/>
          <w:sz w:val="20"/>
        </w:rPr>
      </w:pPr>
      <w:r>
        <w:rPr>
          <w:color w:val="000000"/>
          <w:sz w:val="20"/>
        </w:rPr>
        <w:t>Print Name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40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Address_____________________________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/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</w:t>
      </w: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5760"/>
        <w:jc w:val="both"/>
        <w:rPr>
          <w:color w:val="000000"/>
          <w:sz w:val="20"/>
        </w:rPr>
      </w:pPr>
      <w:r>
        <w:rPr>
          <w:color w:val="000000"/>
          <w:sz w:val="20"/>
        </w:rPr>
        <w:t>Tel. No._____________________________</w:t>
      </w: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7E3CE1" w:rsidRDefault="007E3CE1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7E3CE1" w:rsidRDefault="007E3CE1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7E3CE1" w:rsidRDefault="007E3CE1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7E3CE1" w:rsidRDefault="007E3CE1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7E3CE1" w:rsidRPr="00F14C7B" w:rsidRDefault="007E3CE1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tabs>
          <w:tab w:val="left" w:pos="-1080"/>
          <w:tab w:val="left" w:pos="-72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right"/>
        <w:rPr>
          <w:color w:val="000000"/>
          <w:sz w:val="22"/>
          <w:szCs w:val="22"/>
        </w:rPr>
      </w:pPr>
    </w:p>
    <w:p w:rsidR="008641C8" w:rsidRPr="00F14C7B" w:rsidRDefault="008641C8" w:rsidP="008641C8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580485" w:rsidRPr="008641C8" w:rsidRDefault="008641C8" w:rsidP="008641C8">
      <w:r w:rsidRPr="0024243E">
        <w:rPr>
          <w:color w:val="000000"/>
          <w:sz w:val="22"/>
          <w:szCs w:val="22"/>
        </w:rPr>
        <w:t xml:space="preserve">LBF </w:t>
      </w:r>
      <w:r>
        <w:rPr>
          <w:color w:val="000000"/>
          <w:sz w:val="22"/>
          <w:szCs w:val="22"/>
        </w:rPr>
        <w:t>4003-2A</w:t>
      </w:r>
      <w:r w:rsidRPr="0024243E">
        <w:rPr>
          <w:color w:val="000000"/>
          <w:sz w:val="22"/>
          <w:szCs w:val="22"/>
        </w:rPr>
        <w:t xml:space="preserve"> (Eff. </w:t>
      </w:r>
      <w:r w:rsidR="00F14C7B">
        <w:rPr>
          <w:color w:val="000000"/>
          <w:sz w:val="22"/>
          <w:szCs w:val="22"/>
        </w:rPr>
        <w:t>11/1/16)</w:t>
      </w:r>
    </w:p>
    <w:sectPr w:rsidR="00580485" w:rsidRPr="008641C8" w:rsidSect="00F14C7B">
      <w:footerReference w:type="default" r:id="rId9"/>
      <w:footerReference w:type="first" r:id="rId10"/>
      <w:pgSz w:w="12240" w:h="15840" w:code="1"/>
      <w:pgMar w:top="1440" w:right="1440" w:bottom="576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A0" w:rsidRDefault="00AD0EA0" w:rsidP="000C147B">
      <w:r>
        <w:separator/>
      </w:r>
    </w:p>
  </w:endnote>
  <w:endnote w:type="continuationSeparator" w:id="0">
    <w:p w:rsidR="00AD0EA0" w:rsidRDefault="00AD0EA0" w:rsidP="000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170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C7B" w:rsidRDefault="00F14C7B">
        <w:pPr>
          <w:pStyle w:val="Footer"/>
          <w:jc w:val="center"/>
        </w:pPr>
        <w:r w:rsidRPr="007E3CE1">
          <w:rPr>
            <w:sz w:val="18"/>
            <w:szCs w:val="18"/>
          </w:rPr>
          <w:fldChar w:fldCharType="begin"/>
        </w:r>
        <w:r w:rsidRPr="007E3CE1">
          <w:rPr>
            <w:sz w:val="18"/>
            <w:szCs w:val="18"/>
          </w:rPr>
          <w:instrText xml:space="preserve"> PAGE   \* MERGEFORMAT </w:instrText>
        </w:r>
        <w:r w:rsidRPr="007E3CE1">
          <w:rPr>
            <w:sz w:val="18"/>
            <w:szCs w:val="18"/>
          </w:rPr>
          <w:fldChar w:fldCharType="separate"/>
        </w:r>
        <w:r w:rsidR="007E3CE1">
          <w:rPr>
            <w:noProof/>
            <w:sz w:val="18"/>
            <w:szCs w:val="18"/>
          </w:rPr>
          <w:t>1</w:t>
        </w:r>
        <w:r w:rsidRPr="007E3CE1">
          <w:rPr>
            <w:noProof/>
            <w:sz w:val="18"/>
            <w:szCs w:val="18"/>
          </w:rPr>
          <w:fldChar w:fldCharType="end"/>
        </w:r>
      </w:p>
    </w:sdtContent>
  </w:sdt>
  <w:p w:rsidR="00F14C7B" w:rsidRDefault="00F14C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830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C7B" w:rsidRDefault="00F14C7B">
        <w:pPr>
          <w:pStyle w:val="Footer"/>
          <w:jc w:val="center"/>
        </w:pPr>
        <w:r w:rsidRPr="00F14C7B">
          <w:rPr>
            <w:sz w:val="18"/>
            <w:szCs w:val="18"/>
          </w:rPr>
          <w:fldChar w:fldCharType="begin"/>
        </w:r>
        <w:r w:rsidRPr="00F14C7B">
          <w:rPr>
            <w:sz w:val="18"/>
            <w:szCs w:val="18"/>
          </w:rPr>
          <w:instrText xml:space="preserve"> PAGE   \* MERGEFORMAT </w:instrText>
        </w:r>
        <w:r w:rsidRPr="00F14C7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F14C7B">
          <w:rPr>
            <w:noProof/>
            <w:sz w:val="18"/>
            <w:szCs w:val="18"/>
          </w:rPr>
          <w:fldChar w:fldCharType="end"/>
        </w:r>
      </w:p>
    </w:sdtContent>
  </w:sdt>
  <w:p w:rsidR="00F14C7B" w:rsidRDefault="00F14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A0" w:rsidRDefault="00AD0EA0" w:rsidP="000C147B">
      <w:r>
        <w:separator/>
      </w:r>
    </w:p>
  </w:footnote>
  <w:footnote w:type="continuationSeparator" w:id="0">
    <w:p w:rsidR="00AD0EA0" w:rsidRDefault="00AD0EA0" w:rsidP="000C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662E"/>
    <w:multiLevelType w:val="hybridMultilevel"/>
    <w:tmpl w:val="5E649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29A52B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FC5D59"/>
    <w:multiLevelType w:val="hybridMultilevel"/>
    <w:tmpl w:val="8E1E814E"/>
    <w:lvl w:ilvl="0" w:tplc="7B32C8A2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6"/>
    <w:rsid w:val="000007A6"/>
    <w:rsid w:val="000C147B"/>
    <w:rsid w:val="000E0A66"/>
    <w:rsid w:val="001D5571"/>
    <w:rsid w:val="001F134F"/>
    <w:rsid w:val="00371973"/>
    <w:rsid w:val="003937E4"/>
    <w:rsid w:val="003E528F"/>
    <w:rsid w:val="003F4D50"/>
    <w:rsid w:val="00432F21"/>
    <w:rsid w:val="0046637D"/>
    <w:rsid w:val="005E3D7E"/>
    <w:rsid w:val="007E3CE1"/>
    <w:rsid w:val="00816F9E"/>
    <w:rsid w:val="00852112"/>
    <w:rsid w:val="00863EF4"/>
    <w:rsid w:val="008641C8"/>
    <w:rsid w:val="00870028"/>
    <w:rsid w:val="008969B0"/>
    <w:rsid w:val="009930EF"/>
    <w:rsid w:val="00AD0EA0"/>
    <w:rsid w:val="00B00669"/>
    <w:rsid w:val="00B87036"/>
    <w:rsid w:val="00B95C3C"/>
    <w:rsid w:val="00BD5901"/>
    <w:rsid w:val="00CF4AC3"/>
    <w:rsid w:val="00DD0FF2"/>
    <w:rsid w:val="00E55293"/>
    <w:rsid w:val="00EB0B29"/>
    <w:rsid w:val="00F00AAF"/>
    <w:rsid w:val="00F14C7B"/>
    <w:rsid w:val="00F15A5B"/>
    <w:rsid w:val="00F24632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  <w:style w:type="paragraph" w:customStyle="1" w:styleId="Default">
    <w:name w:val="Default"/>
    <w:rsid w:val="00852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1">
    <w:name w:val="_level11"/>
    <w:basedOn w:val="Normal"/>
    <w:rsid w:val="00F2463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styleId="Header">
    <w:name w:val="header"/>
    <w:basedOn w:val="Normal"/>
    <w:link w:val="HeaderChar"/>
    <w:uiPriority w:val="99"/>
    <w:unhideWhenUsed/>
    <w:rsid w:val="00F14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C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4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C7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  <w:style w:type="paragraph" w:customStyle="1" w:styleId="Default">
    <w:name w:val="Default"/>
    <w:rsid w:val="00852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1">
    <w:name w:val="_level11"/>
    <w:basedOn w:val="Normal"/>
    <w:rsid w:val="00F2463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styleId="Header">
    <w:name w:val="header"/>
    <w:basedOn w:val="Normal"/>
    <w:link w:val="HeaderChar"/>
    <w:uiPriority w:val="99"/>
    <w:unhideWhenUsed/>
    <w:rsid w:val="00F14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C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4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C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7FA2-9BA9-472E-BA67-58AF4967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New Hampshire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KVanVliet</dc:creator>
  <cp:lastModifiedBy>KVanVliet</cp:lastModifiedBy>
  <cp:revision>4</cp:revision>
  <dcterms:created xsi:type="dcterms:W3CDTF">2016-09-28T22:20:00Z</dcterms:created>
  <dcterms:modified xsi:type="dcterms:W3CDTF">2016-10-01T16:49:00Z</dcterms:modified>
</cp:coreProperties>
</file>